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601D" w14:textId="77777777" w:rsidR="00383D4E" w:rsidRPr="004A3D2D" w:rsidRDefault="00383D4E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184FFCA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1655DE9F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4A4583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59A4ED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45191F7E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1A570FB5" w14:textId="77777777" w:rsidR="0096114A" w:rsidRPr="004A3D2D" w:rsidRDefault="0096114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tbl>
      <w:tblPr>
        <w:tblW w:w="9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3341"/>
        <w:gridCol w:w="12"/>
      </w:tblGrid>
      <w:tr w:rsidR="008E0F56" w:rsidRPr="008E0F56" w14:paraId="259B4CDA" w14:textId="77777777" w:rsidTr="008E0F56">
        <w:trPr>
          <w:trHeight w:val="516"/>
          <w:jc w:val="center"/>
        </w:trPr>
        <w:tc>
          <w:tcPr>
            <w:tcW w:w="9737" w:type="dxa"/>
            <w:gridSpan w:val="3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2AC012BB" w14:textId="77777777" w:rsidR="008E0F56" w:rsidRPr="008E0F56" w:rsidRDefault="008E0F56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6"/>
                <w:szCs w:val="36"/>
              </w:rPr>
            </w:pPr>
            <w:r w:rsidRPr="008E0F56">
              <w:rPr>
                <w:rFonts w:ascii="Museo Sans 300" w:hAnsi="Museo Sans 300" w:cs="Calibri Light"/>
                <w:b/>
                <w:bCs/>
                <w:sz w:val="36"/>
                <w:szCs w:val="36"/>
              </w:rPr>
              <w:t>Cifras relevantes</w:t>
            </w:r>
          </w:p>
        </w:tc>
      </w:tr>
      <w:tr w:rsidR="008E0F56" w:rsidRPr="008E0F56" w14:paraId="1C801D8B" w14:textId="77777777" w:rsidTr="008E0F56">
        <w:trPr>
          <w:trHeight w:val="516"/>
          <w:jc w:val="center"/>
        </w:trPr>
        <w:tc>
          <w:tcPr>
            <w:tcW w:w="9737" w:type="dxa"/>
            <w:gridSpan w:val="3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1E01485" w14:textId="77777777" w:rsidR="008E0F56" w:rsidRPr="008E0F56" w:rsidRDefault="008E0F56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6"/>
                <w:szCs w:val="36"/>
              </w:rPr>
            </w:pPr>
            <w:r w:rsidRPr="008E0F56">
              <w:rPr>
                <w:rFonts w:ascii="Museo Sans 300" w:hAnsi="Museo Sans 300" w:cs="Calibri Light"/>
                <w:b/>
                <w:bCs/>
                <w:sz w:val="36"/>
                <w:szCs w:val="36"/>
              </w:rPr>
              <w:t>Acumulado 1973 - julio 2020</w:t>
            </w:r>
          </w:p>
        </w:tc>
      </w:tr>
      <w:tr w:rsidR="008E0F56" w:rsidRPr="008E0F56" w14:paraId="08FF96EB" w14:textId="77777777" w:rsidTr="008E0F56">
        <w:trPr>
          <w:trHeight w:val="516"/>
          <w:jc w:val="center"/>
        </w:trPr>
        <w:tc>
          <w:tcPr>
            <w:tcW w:w="9737" w:type="dxa"/>
            <w:gridSpan w:val="3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9FA0E32" w14:textId="77777777" w:rsidR="008E0F56" w:rsidRPr="008E0F56" w:rsidRDefault="008E0F56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6"/>
                <w:szCs w:val="36"/>
              </w:rPr>
            </w:pPr>
            <w:r w:rsidRPr="008E0F56">
              <w:rPr>
                <w:rFonts w:ascii="Museo Sans 300" w:hAnsi="Museo Sans 300" w:cs="Calibri Light"/>
                <w:b/>
                <w:bCs/>
                <w:sz w:val="36"/>
                <w:szCs w:val="36"/>
              </w:rPr>
              <w:t>(monto en miles de US$)</w:t>
            </w:r>
          </w:p>
        </w:tc>
      </w:tr>
      <w:tr w:rsidR="008E0F56" w:rsidRPr="008E0F56" w14:paraId="3EF7A239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04D677F" w14:textId="05862CC0" w:rsidR="008E0F56" w:rsidRPr="008E0F56" w:rsidRDefault="008E0F56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Total,</w:t>
            </w:r>
            <w:r w:rsidRPr="008E0F56">
              <w:rPr>
                <w:rFonts w:ascii="Museo Sans 300" w:hAnsi="Museo Sans 300" w:cs="Calibri Light"/>
                <w:sz w:val="24"/>
                <w:szCs w:val="24"/>
              </w:rPr>
              <w:t xml:space="preserve"> histórico de créditos otorgados por el FSV</w:t>
            </w:r>
          </w:p>
        </w:tc>
        <w:tc>
          <w:tcPr>
            <w:tcW w:w="3341" w:type="dxa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48860D5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b/>
                <w:bCs/>
                <w:sz w:val="24"/>
                <w:szCs w:val="24"/>
              </w:rPr>
              <w:t>310,729</w:t>
            </w:r>
          </w:p>
        </w:tc>
      </w:tr>
      <w:tr w:rsidR="008E0F56" w:rsidRPr="008E0F56" w14:paraId="5352AD95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D172C30" w14:textId="77777777" w:rsidR="008E0F56" w:rsidRPr="008E0F56" w:rsidRDefault="008E0F56" w:rsidP="00F4625B">
            <w:pPr>
              <w:spacing w:after="0" w:line="240" w:lineRule="auto"/>
              <w:rPr>
                <w:rFonts w:ascii="Museo Sans 300" w:hAnsi="Museo Sans 300" w:cs="Calibri Light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D071237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b/>
                <w:bCs/>
                <w:sz w:val="24"/>
                <w:szCs w:val="24"/>
              </w:rPr>
              <w:t>$2,721,679.5</w:t>
            </w:r>
          </w:p>
        </w:tc>
      </w:tr>
      <w:tr w:rsidR="008E0F56" w:rsidRPr="008E0F56" w14:paraId="4319A489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5DA12A9" w14:textId="77777777" w:rsidR="008E0F56" w:rsidRPr="008E0F56" w:rsidRDefault="008E0F56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Familias beneficiadas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A0A9597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310,729</w:t>
            </w:r>
          </w:p>
        </w:tc>
      </w:tr>
      <w:tr w:rsidR="008E0F56" w:rsidRPr="008E0F56" w14:paraId="58334E01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9C9FE13" w14:textId="77777777" w:rsidR="008E0F56" w:rsidRPr="008E0F56" w:rsidRDefault="008E0F56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Salvadoreños beneficiados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52504BA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1,498,154</w:t>
            </w:r>
          </w:p>
        </w:tc>
      </w:tr>
      <w:tr w:rsidR="008E0F56" w:rsidRPr="008E0F56" w14:paraId="7EDE6EDA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3444E8F" w14:textId="77777777" w:rsidR="008E0F56" w:rsidRPr="008E0F56" w:rsidRDefault="008E0F56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Créditos históricos para adquisición de vivienda nueva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E86A7C1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b/>
                <w:bCs/>
                <w:sz w:val="24"/>
                <w:szCs w:val="24"/>
              </w:rPr>
              <w:t>142,444</w:t>
            </w:r>
          </w:p>
        </w:tc>
      </w:tr>
      <w:tr w:rsidR="008E0F56" w:rsidRPr="008E0F56" w14:paraId="458D0A6E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64F95EF" w14:textId="77777777" w:rsidR="008E0F56" w:rsidRPr="008E0F56" w:rsidRDefault="008E0F56" w:rsidP="00F4625B">
            <w:pPr>
              <w:spacing w:after="0" w:line="240" w:lineRule="auto"/>
              <w:rPr>
                <w:rFonts w:ascii="Museo Sans 300" w:hAnsi="Museo Sans 300" w:cs="Calibri Light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637CBAA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b/>
                <w:bCs/>
                <w:sz w:val="24"/>
                <w:szCs w:val="24"/>
              </w:rPr>
              <w:t>$1,410,144.7</w:t>
            </w:r>
          </w:p>
        </w:tc>
      </w:tr>
      <w:tr w:rsidR="008E0F56" w:rsidRPr="008E0F56" w14:paraId="0112FA7E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ED5F75A" w14:textId="77777777" w:rsidR="008E0F56" w:rsidRPr="008E0F56" w:rsidRDefault="008E0F56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Devolución de Cotizaciones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17F05ED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295,730</w:t>
            </w:r>
          </w:p>
        </w:tc>
      </w:tr>
      <w:tr w:rsidR="008E0F56" w:rsidRPr="008E0F56" w14:paraId="45167D89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50205963" w14:textId="77777777" w:rsidR="008E0F56" w:rsidRPr="008E0F56" w:rsidRDefault="008E0F56" w:rsidP="00F4625B">
            <w:pPr>
              <w:spacing w:after="0" w:line="240" w:lineRule="auto"/>
              <w:rPr>
                <w:rFonts w:ascii="Museo Sans 300" w:hAnsi="Museo Sans 300" w:cs="Calibri Light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412175A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$172,943.7</w:t>
            </w:r>
          </w:p>
        </w:tc>
      </w:tr>
      <w:tr w:rsidR="008E0F56" w:rsidRPr="008E0F56" w14:paraId="395B4E8F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ADAC032" w14:textId="77777777" w:rsidR="008E0F56" w:rsidRPr="008E0F56" w:rsidRDefault="008E0F56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Cartera hipotecaria</w:t>
            </w:r>
            <w:r w:rsidRPr="008E0F56">
              <w:rPr>
                <w:rFonts w:ascii="Museo Sans 300" w:hAnsi="Museo Sans 300" w:cs="Calibri Light"/>
                <w:sz w:val="24"/>
                <w:szCs w:val="24"/>
                <w:vertAlign w:val="superscript"/>
              </w:rPr>
              <w:t>1/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50C0653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94,888</w:t>
            </w:r>
          </w:p>
        </w:tc>
      </w:tr>
      <w:tr w:rsidR="008E0F56" w:rsidRPr="008E0F56" w14:paraId="1935C36F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EE18475" w14:textId="77777777" w:rsidR="008E0F56" w:rsidRPr="008E0F56" w:rsidRDefault="008E0F56" w:rsidP="00F4625B">
            <w:pPr>
              <w:spacing w:after="0" w:line="240" w:lineRule="auto"/>
              <w:rPr>
                <w:rFonts w:ascii="Museo Sans 300" w:hAnsi="Museo Sans 300" w:cs="Calibri Light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CA38BC5" w14:textId="77777777" w:rsidR="008E0F56" w:rsidRPr="008E0F56" w:rsidRDefault="008E0F56" w:rsidP="008E0F56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$963,937.9</w:t>
            </w:r>
          </w:p>
        </w:tc>
      </w:tr>
      <w:tr w:rsidR="008E0F56" w:rsidRPr="008E0F56" w14:paraId="4AE60BE4" w14:textId="77777777" w:rsidTr="008E0F56">
        <w:trPr>
          <w:trHeight w:val="516"/>
          <w:jc w:val="center"/>
        </w:trPr>
        <w:tc>
          <w:tcPr>
            <w:tcW w:w="9737" w:type="dxa"/>
            <w:gridSpan w:val="3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E973C03" w14:textId="77777777" w:rsidR="008E0F56" w:rsidRPr="008E0F56" w:rsidRDefault="008E0F56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Registro en número de hipotecas</w:t>
            </w:r>
          </w:p>
        </w:tc>
      </w:tr>
      <w:tr w:rsidR="008E0F56" w:rsidRPr="008E0F56" w14:paraId="0671250C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bottom"/>
            <w:hideMark/>
          </w:tcPr>
          <w:p w14:paraId="76630AA2" w14:textId="1D9EC424" w:rsidR="008E0F56" w:rsidRPr="008E0F56" w:rsidRDefault="008E0F56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Total,</w:t>
            </w:r>
            <w:r w:rsidRPr="008E0F56">
              <w:rPr>
                <w:rFonts w:ascii="Museo Sans 300" w:hAnsi="Museo Sans 300" w:cs="Calibri Light"/>
                <w:sz w:val="24"/>
                <w:szCs w:val="24"/>
              </w:rPr>
              <w:t xml:space="preserve"> hipotecas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9BDCC4" w14:textId="77777777" w:rsidR="008E0F56" w:rsidRPr="008E0F56" w:rsidRDefault="008E0F56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b/>
                <w:bCs/>
                <w:sz w:val="24"/>
                <w:szCs w:val="24"/>
              </w:rPr>
              <w:t>94,888</w:t>
            </w:r>
          </w:p>
        </w:tc>
      </w:tr>
      <w:tr w:rsidR="008E0F56" w:rsidRPr="008E0F56" w14:paraId="67648CD0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bottom"/>
            <w:hideMark/>
          </w:tcPr>
          <w:p w14:paraId="3DA6E8AB" w14:textId="77777777" w:rsidR="008E0F56" w:rsidRPr="008E0F56" w:rsidRDefault="008E0F56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Hipotecas inscritas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38C183" w14:textId="77777777" w:rsidR="008E0F56" w:rsidRPr="008E0F56" w:rsidRDefault="008E0F56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94,324</w:t>
            </w:r>
          </w:p>
        </w:tc>
      </w:tr>
      <w:tr w:rsidR="008E0F56" w:rsidRPr="008E0F56" w14:paraId="3DAF9652" w14:textId="77777777" w:rsidTr="008E0F56">
        <w:trPr>
          <w:gridAfter w:val="1"/>
          <w:wAfter w:w="12" w:type="dxa"/>
          <w:trHeight w:val="516"/>
          <w:jc w:val="center"/>
        </w:trPr>
        <w:tc>
          <w:tcPr>
            <w:tcW w:w="6384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bottom"/>
            <w:hideMark/>
          </w:tcPr>
          <w:p w14:paraId="177AF9AE" w14:textId="77777777" w:rsidR="008E0F56" w:rsidRPr="008E0F56" w:rsidRDefault="008E0F56" w:rsidP="00F4625B">
            <w:pPr>
              <w:spacing w:after="0" w:line="240" w:lineRule="auto"/>
              <w:ind w:firstLineChars="100" w:firstLine="240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Hipotecas en proceso de inscripción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C95430" w14:textId="77777777" w:rsidR="008E0F56" w:rsidRPr="008E0F56" w:rsidRDefault="008E0F56" w:rsidP="00F4625B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24"/>
                <w:szCs w:val="24"/>
              </w:rPr>
            </w:pPr>
            <w:r w:rsidRPr="008E0F56">
              <w:rPr>
                <w:rFonts w:ascii="Museo Sans 300" w:hAnsi="Museo Sans 300" w:cs="Calibri Light"/>
                <w:sz w:val="24"/>
                <w:szCs w:val="24"/>
              </w:rPr>
              <w:t>564</w:t>
            </w:r>
          </w:p>
        </w:tc>
      </w:tr>
    </w:tbl>
    <w:p w14:paraId="5602455A" w14:textId="77777777" w:rsidR="008E0F56" w:rsidRDefault="008E0F56" w:rsidP="008E0F56">
      <w:pPr>
        <w:spacing w:after="0" w:line="240" w:lineRule="auto"/>
        <w:rPr>
          <w:rFonts w:ascii="Museo Sans 100" w:hAnsi="Museo Sans 100" w:cs="Arial"/>
          <w:sz w:val="24"/>
          <w:szCs w:val="24"/>
          <w:vertAlign w:val="superscript"/>
        </w:rPr>
      </w:pPr>
    </w:p>
    <w:p w14:paraId="691CD165" w14:textId="6ED755C4" w:rsidR="00B67358" w:rsidRPr="00E763A7" w:rsidRDefault="00B67358" w:rsidP="008E0F56">
      <w:pPr>
        <w:spacing w:after="0" w:line="240" w:lineRule="auto"/>
        <w:rPr>
          <w:rFonts w:ascii="Museo Sans 100" w:hAnsi="Museo Sans 100" w:cs="Arial"/>
          <w:sz w:val="24"/>
          <w:szCs w:val="24"/>
        </w:rPr>
      </w:pPr>
      <w:r w:rsidRPr="00E763A7">
        <w:rPr>
          <w:rFonts w:ascii="Museo Sans 100" w:hAnsi="Museo Sans 100" w:cs="Arial"/>
          <w:sz w:val="24"/>
          <w:szCs w:val="24"/>
          <w:vertAlign w:val="superscript"/>
        </w:rPr>
        <w:t>1/</w:t>
      </w:r>
      <w:r w:rsidRPr="00E763A7">
        <w:rPr>
          <w:rFonts w:ascii="Museo Sans 100" w:hAnsi="Museo Sans 100" w:cs="Arial"/>
          <w:sz w:val="24"/>
          <w:szCs w:val="24"/>
        </w:rPr>
        <w:t xml:space="preserve"> Saldo Cartera hipotecaria bruta.</w:t>
      </w:r>
    </w:p>
    <w:p w14:paraId="1199ECAE" w14:textId="77777777" w:rsidR="00E51C2C" w:rsidRPr="00C947C9" w:rsidRDefault="00E51C2C" w:rsidP="00A24493">
      <w:pPr>
        <w:rPr>
          <w:rFonts w:ascii="Museo Sans 100" w:hAnsi="Museo Sans 100"/>
        </w:rPr>
      </w:pPr>
    </w:p>
    <w:sectPr w:rsidR="00E51C2C" w:rsidRPr="00C947C9" w:rsidSect="00A24493">
      <w:headerReference w:type="default" r:id="rId6"/>
      <w:pgSz w:w="12240" w:h="15840"/>
      <w:pgMar w:top="1702" w:right="2034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6D3D" w14:textId="77777777" w:rsidR="006C4027" w:rsidRDefault="006C4027" w:rsidP="00E51C2C">
      <w:pPr>
        <w:spacing w:after="0" w:line="240" w:lineRule="auto"/>
      </w:pPr>
      <w:r>
        <w:separator/>
      </w:r>
    </w:p>
  </w:endnote>
  <w:endnote w:type="continuationSeparator" w:id="0">
    <w:p w14:paraId="37EB7179" w14:textId="77777777" w:rsidR="006C4027" w:rsidRDefault="006C4027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C2E3" w14:textId="77777777" w:rsidR="006C4027" w:rsidRDefault="006C4027" w:rsidP="00E51C2C">
      <w:pPr>
        <w:spacing w:after="0" w:line="240" w:lineRule="auto"/>
      </w:pPr>
      <w:r>
        <w:separator/>
      </w:r>
    </w:p>
  </w:footnote>
  <w:footnote w:type="continuationSeparator" w:id="0">
    <w:p w14:paraId="184174D6" w14:textId="77777777" w:rsidR="006C4027" w:rsidRDefault="006C4027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A80E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F6CC671" wp14:editId="3B05D2D7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9764A42" wp14:editId="7A0BC31B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3F0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048C9B0" wp14:editId="736E278C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FBCEA1" w14:textId="77777777" w:rsidR="00FE2988" w:rsidRDefault="00A24493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Cifras Relevantes</w:t>
                          </w:r>
                          <w:r w:rsidR="00FE2988"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3EE6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A24493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Cifras Relevantes</w:t>
                    </w:r>
                    <w:r w:rsidR="00FE2988"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63F0120E" wp14:editId="0BF18805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0E85"/>
    <w:rsid w:val="00016680"/>
    <w:rsid w:val="00025513"/>
    <w:rsid w:val="00025B0F"/>
    <w:rsid w:val="000424E6"/>
    <w:rsid w:val="000A7FE8"/>
    <w:rsid w:val="00114DF1"/>
    <w:rsid w:val="00147D2D"/>
    <w:rsid w:val="00153386"/>
    <w:rsid w:val="00160958"/>
    <w:rsid w:val="00182DA0"/>
    <w:rsid w:val="00184B2F"/>
    <w:rsid w:val="001A22F1"/>
    <w:rsid w:val="001D65DA"/>
    <w:rsid w:val="00200D9A"/>
    <w:rsid w:val="0023348D"/>
    <w:rsid w:val="0023610E"/>
    <w:rsid w:val="00243366"/>
    <w:rsid w:val="00245294"/>
    <w:rsid w:val="00383D4E"/>
    <w:rsid w:val="00393B2A"/>
    <w:rsid w:val="003A7829"/>
    <w:rsid w:val="003C6D81"/>
    <w:rsid w:val="0043736C"/>
    <w:rsid w:val="004A3D2D"/>
    <w:rsid w:val="004C4AD5"/>
    <w:rsid w:val="004D3001"/>
    <w:rsid w:val="004F6B6E"/>
    <w:rsid w:val="0050617B"/>
    <w:rsid w:val="00510A80"/>
    <w:rsid w:val="005A37F9"/>
    <w:rsid w:val="00631E29"/>
    <w:rsid w:val="00651844"/>
    <w:rsid w:val="00662F2A"/>
    <w:rsid w:val="006C4027"/>
    <w:rsid w:val="00717FCE"/>
    <w:rsid w:val="00794277"/>
    <w:rsid w:val="00802B67"/>
    <w:rsid w:val="008162D5"/>
    <w:rsid w:val="008819B9"/>
    <w:rsid w:val="008C0C30"/>
    <w:rsid w:val="008E0F56"/>
    <w:rsid w:val="009263BC"/>
    <w:rsid w:val="00936638"/>
    <w:rsid w:val="0096114A"/>
    <w:rsid w:val="009730AD"/>
    <w:rsid w:val="00A24493"/>
    <w:rsid w:val="00AA0AFE"/>
    <w:rsid w:val="00B67358"/>
    <w:rsid w:val="00B858D6"/>
    <w:rsid w:val="00BE6288"/>
    <w:rsid w:val="00C135FE"/>
    <w:rsid w:val="00C17820"/>
    <w:rsid w:val="00C327C7"/>
    <w:rsid w:val="00C947C9"/>
    <w:rsid w:val="00CA7366"/>
    <w:rsid w:val="00CC705E"/>
    <w:rsid w:val="00CF0335"/>
    <w:rsid w:val="00DA249F"/>
    <w:rsid w:val="00E008E4"/>
    <w:rsid w:val="00E43EE8"/>
    <w:rsid w:val="00E51C2C"/>
    <w:rsid w:val="00E763A7"/>
    <w:rsid w:val="00EB33AF"/>
    <w:rsid w:val="00FB2527"/>
    <w:rsid w:val="00FE2988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DF5692"/>
  <w15:docId w15:val="{DB064A46-2632-45D1-A300-18284BD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2017-11-14T20:39:00Z</cp:lastPrinted>
  <dcterms:created xsi:type="dcterms:W3CDTF">2020-09-02T22:09:00Z</dcterms:created>
  <dcterms:modified xsi:type="dcterms:W3CDTF">2020-09-02T22:09:00Z</dcterms:modified>
</cp:coreProperties>
</file>