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5601D" w14:textId="77777777" w:rsidR="00383D4E" w:rsidRPr="004A3D2D" w:rsidRDefault="00383D4E" w:rsidP="00383D4E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Bembo Std" w:hAnsi="Bembo Std" w:cs="Arial"/>
          <w:sz w:val="2"/>
        </w:rPr>
      </w:pPr>
    </w:p>
    <w:p w14:paraId="7184FFCA" w14:textId="77777777" w:rsidR="00393B2A" w:rsidRPr="004A3D2D" w:rsidRDefault="00393B2A" w:rsidP="00383D4E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Bembo Std" w:hAnsi="Bembo Std" w:cs="Arial"/>
          <w:sz w:val="2"/>
        </w:rPr>
      </w:pPr>
    </w:p>
    <w:p w14:paraId="1655DE9F" w14:textId="77777777" w:rsidR="00393B2A" w:rsidRPr="004A3D2D" w:rsidRDefault="00393B2A" w:rsidP="00383D4E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Bembo Std" w:hAnsi="Bembo Std" w:cs="Arial"/>
          <w:sz w:val="2"/>
        </w:rPr>
      </w:pPr>
    </w:p>
    <w:p w14:paraId="774A4583" w14:textId="77777777" w:rsidR="00393B2A" w:rsidRPr="004A3D2D" w:rsidRDefault="00393B2A" w:rsidP="00383D4E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Bembo Std" w:hAnsi="Bembo Std" w:cs="Arial"/>
          <w:sz w:val="2"/>
        </w:rPr>
      </w:pPr>
    </w:p>
    <w:p w14:paraId="7759A4ED" w14:textId="77777777" w:rsidR="00393B2A" w:rsidRPr="004A3D2D" w:rsidRDefault="00393B2A" w:rsidP="00383D4E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Bembo Std" w:hAnsi="Bembo Std" w:cs="Arial"/>
          <w:sz w:val="2"/>
        </w:rPr>
      </w:pPr>
    </w:p>
    <w:p w14:paraId="45191F7E" w14:textId="6C85EEB8" w:rsidR="00393B2A" w:rsidRDefault="00393B2A" w:rsidP="00383D4E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Bembo Std" w:hAnsi="Bembo Std" w:cs="Arial"/>
          <w:sz w:val="24"/>
          <w:szCs w:val="24"/>
        </w:rPr>
      </w:pPr>
    </w:p>
    <w:p w14:paraId="11F1682A" w14:textId="77777777" w:rsidR="00EE163E" w:rsidRDefault="00EE163E" w:rsidP="00383D4E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Bembo Std" w:hAnsi="Bembo Std" w:cs="Arial"/>
          <w:sz w:val="24"/>
          <w:szCs w:val="24"/>
        </w:rPr>
      </w:pPr>
    </w:p>
    <w:p w14:paraId="049604B0" w14:textId="77777777" w:rsidR="00850F62" w:rsidRDefault="00850F62" w:rsidP="00383D4E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Bembo Std" w:hAnsi="Bembo Std" w:cs="Arial"/>
          <w:sz w:val="24"/>
          <w:szCs w:val="24"/>
        </w:rPr>
      </w:pP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7"/>
        <w:gridCol w:w="3718"/>
      </w:tblGrid>
      <w:tr w:rsidR="00780FD3" w:rsidRPr="00780FD3" w14:paraId="3BE52E2C" w14:textId="77777777" w:rsidTr="00780FD3">
        <w:trPr>
          <w:trHeight w:val="573"/>
          <w:jc w:val="center"/>
        </w:trPr>
        <w:tc>
          <w:tcPr>
            <w:tcW w:w="9265" w:type="dxa"/>
            <w:gridSpan w:val="2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187AD90B" w14:textId="77777777" w:rsidR="00780FD3" w:rsidRPr="00780FD3" w:rsidRDefault="00780FD3" w:rsidP="00780FD3">
            <w:pPr>
              <w:spacing w:after="0" w:line="240" w:lineRule="auto"/>
              <w:ind w:left="351"/>
              <w:jc w:val="center"/>
              <w:rPr>
                <w:rFonts w:ascii="Museo Sans 300" w:hAnsi="Museo Sans 300" w:cs="Arial"/>
                <w:color w:val="FFFFFF" w:themeColor="background1"/>
                <w:sz w:val="40"/>
                <w:szCs w:val="40"/>
              </w:rPr>
            </w:pPr>
            <w:r w:rsidRPr="00780FD3">
              <w:rPr>
                <w:rFonts w:ascii="Museo Sans 300" w:hAnsi="Museo Sans 300" w:cs="Arial"/>
                <w:color w:val="FFFFFF" w:themeColor="background1"/>
                <w:sz w:val="40"/>
                <w:szCs w:val="40"/>
              </w:rPr>
              <w:t>Cifras relevantes</w:t>
            </w:r>
          </w:p>
        </w:tc>
      </w:tr>
      <w:tr w:rsidR="00780FD3" w:rsidRPr="00780FD3" w14:paraId="6042B750" w14:textId="77777777" w:rsidTr="00780FD3">
        <w:trPr>
          <w:trHeight w:val="573"/>
          <w:jc w:val="center"/>
        </w:trPr>
        <w:tc>
          <w:tcPr>
            <w:tcW w:w="9265" w:type="dxa"/>
            <w:gridSpan w:val="2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62292A25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40"/>
                <w:szCs w:val="40"/>
              </w:rPr>
            </w:pPr>
            <w:r w:rsidRPr="00780FD3">
              <w:rPr>
                <w:rFonts w:ascii="Museo Sans 300" w:hAnsi="Museo Sans 300" w:cs="Arial"/>
                <w:color w:val="FFFFFF" w:themeColor="background1"/>
                <w:sz w:val="40"/>
                <w:szCs w:val="40"/>
              </w:rPr>
              <w:t>Acumulado 1973 - agosto 2024</w:t>
            </w:r>
          </w:p>
        </w:tc>
      </w:tr>
      <w:tr w:rsidR="00780FD3" w:rsidRPr="00780FD3" w14:paraId="053E9103" w14:textId="77777777" w:rsidTr="00780FD3">
        <w:trPr>
          <w:trHeight w:val="573"/>
          <w:jc w:val="center"/>
        </w:trPr>
        <w:tc>
          <w:tcPr>
            <w:tcW w:w="9265" w:type="dxa"/>
            <w:gridSpan w:val="2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11E60"/>
            <w:vAlign w:val="center"/>
            <w:hideMark/>
          </w:tcPr>
          <w:p w14:paraId="7A7F6B26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40"/>
                <w:szCs w:val="40"/>
              </w:rPr>
            </w:pPr>
            <w:r w:rsidRPr="00780FD3">
              <w:rPr>
                <w:rFonts w:ascii="Museo Sans 300" w:hAnsi="Museo Sans 300" w:cs="Arial"/>
                <w:color w:val="FFFFFF" w:themeColor="background1"/>
                <w:sz w:val="40"/>
                <w:szCs w:val="40"/>
              </w:rPr>
              <w:t>(monto en miles de US$)</w:t>
            </w:r>
          </w:p>
        </w:tc>
      </w:tr>
      <w:tr w:rsidR="00780FD3" w:rsidRPr="00780FD3" w14:paraId="5C9C0A87" w14:textId="77777777" w:rsidTr="00780FD3">
        <w:trPr>
          <w:trHeight w:val="573"/>
          <w:jc w:val="center"/>
        </w:trPr>
        <w:tc>
          <w:tcPr>
            <w:tcW w:w="5547" w:type="dxa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C4DCB79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proofErr w:type="gramStart"/>
            <w:r w:rsidRPr="00780FD3">
              <w:rPr>
                <w:rFonts w:ascii="Museo Sans 300" w:hAnsi="Museo Sans 300" w:cs="Arial"/>
                <w:sz w:val="24"/>
                <w:szCs w:val="24"/>
              </w:rPr>
              <w:t>Total</w:t>
            </w:r>
            <w:proofErr w:type="gramEnd"/>
            <w:r w:rsidRPr="00780FD3">
              <w:rPr>
                <w:rFonts w:ascii="Museo Sans 300" w:hAnsi="Museo Sans 300" w:cs="Arial"/>
                <w:sz w:val="24"/>
                <w:szCs w:val="24"/>
              </w:rPr>
              <w:t xml:space="preserve"> histórico de créditos otorgados por el FSV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F83C150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780FD3">
              <w:rPr>
                <w:rFonts w:ascii="Museo Sans 300" w:hAnsi="Museo Sans 300"/>
                <w:sz w:val="24"/>
                <w:szCs w:val="24"/>
              </w:rPr>
              <w:t>341,800</w:t>
            </w:r>
          </w:p>
        </w:tc>
      </w:tr>
      <w:tr w:rsidR="00780FD3" w:rsidRPr="00780FD3" w14:paraId="3B311459" w14:textId="77777777" w:rsidTr="00780FD3">
        <w:trPr>
          <w:trHeight w:val="573"/>
          <w:jc w:val="center"/>
        </w:trPr>
        <w:tc>
          <w:tcPr>
            <w:tcW w:w="5547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694CCF88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2C2833A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780FD3">
              <w:rPr>
                <w:rFonts w:ascii="Museo Sans 300" w:hAnsi="Museo Sans 300"/>
                <w:sz w:val="24"/>
                <w:szCs w:val="24"/>
              </w:rPr>
              <w:t>$3,411,703.1</w:t>
            </w:r>
          </w:p>
        </w:tc>
      </w:tr>
      <w:tr w:rsidR="00780FD3" w:rsidRPr="00780FD3" w14:paraId="6AB73873" w14:textId="77777777" w:rsidTr="00780FD3">
        <w:trPr>
          <w:trHeight w:val="573"/>
          <w:jc w:val="center"/>
        </w:trPr>
        <w:tc>
          <w:tcPr>
            <w:tcW w:w="5547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4E670B9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780FD3">
              <w:rPr>
                <w:rFonts w:ascii="Museo Sans 300" w:hAnsi="Museo Sans 300" w:cs="Arial"/>
                <w:sz w:val="24"/>
                <w:szCs w:val="24"/>
              </w:rPr>
              <w:t>Familias beneficiadas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7F539A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780FD3">
              <w:rPr>
                <w:rFonts w:ascii="Museo Sans 300" w:hAnsi="Museo Sans 300"/>
                <w:sz w:val="24"/>
                <w:szCs w:val="24"/>
              </w:rPr>
              <w:t>341,800</w:t>
            </w:r>
          </w:p>
        </w:tc>
      </w:tr>
      <w:tr w:rsidR="00780FD3" w:rsidRPr="00780FD3" w14:paraId="11D435F0" w14:textId="77777777" w:rsidTr="00780FD3">
        <w:trPr>
          <w:trHeight w:val="573"/>
          <w:jc w:val="center"/>
        </w:trPr>
        <w:tc>
          <w:tcPr>
            <w:tcW w:w="5547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1FD7736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780FD3">
              <w:rPr>
                <w:rFonts w:ascii="Museo Sans 300" w:hAnsi="Museo Sans 300" w:cs="Arial"/>
                <w:sz w:val="24"/>
                <w:szCs w:val="24"/>
              </w:rPr>
              <w:t>Salvadoreños beneficiados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3D30784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780FD3">
              <w:rPr>
                <w:rFonts w:ascii="Museo Sans 300" w:hAnsi="Museo Sans 300"/>
                <w:sz w:val="24"/>
                <w:szCs w:val="24"/>
              </w:rPr>
              <w:t>1,628,652</w:t>
            </w:r>
          </w:p>
        </w:tc>
      </w:tr>
      <w:tr w:rsidR="00780FD3" w:rsidRPr="00780FD3" w14:paraId="73FFEC4D" w14:textId="77777777" w:rsidTr="00780FD3">
        <w:trPr>
          <w:trHeight w:val="573"/>
          <w:jc w:val="center"/>
        </w:trPr>
        <w:tc>
          <w:tcPr>
            <w:tcW w:w="5547" w:type="dxa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525E9A5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780FD3">
              <w:rPr>
                <w:rFonts w:ascii="Museo Sans 300" w:hAnsi="Museo Sans 300" w:cs="Arial"/>
                <w:sz w:val="24"/>
                <w:szCs w:val="24"/>
              </w:rPr>
              <w:t>Créditos históricos para adquisición de vivienda nueva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A810DEB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780FD3">
              <w:rPr>
                <w:rFonts w:ascii="Museo Sans 300" w:hAnsi="Museo Sans 300"/>
                <w:sz w:val="24"/>
                <w:szCs w:val="24"/>
              </w:rPr>
              <w:t>150,850</w:t>
            </w:r>
          </w:p>
        </w:tc>
      </w:tr>
      <w:tr w:rsidR="00780FD3" w:rsidRPr="00780FD3" w14:paraId="7F4DCAC8" w14:textId="77777777" w:rsidTr="00780FD3">
        <w:trPr>
          <w:trHeight w:val="573"/>
          <w:jc w:val="center"/>
        </w:trPr>
        <w:tc>
          <w:tcPr>
            <w:tcW w:w="5547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C193072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64639A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780FD3">
              <w:rPr>
                <w:rFonts w:ascii="Museo Sans 300" w:hAnsi="Museo Sans 300"/>
                <w:sz w:val="24"/>
                <w:szCs w:val="24"/>
              </w:rPr>
              <w:t>$1,705,657.2</w:t>
            </w:r>
          </w:p>
        </w:tc>
      </w:tr>
      <w:tr w:rsidR="00780FD3" w:rsidRPr="00780FD3" w14:paraId="32ACE50A" w14:textId="77777777" w:rsidTr="00780FD3">
        <w:trPr>
          <w:trHeight w:val="573"/>
          <w:jc w:val="center"/>
        </w:trPr>
        <w:tc>
          <w:tcPr>
            <w:tcW w:w="5547" w:type="dxa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695191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780FD3">
              <w:rPr>
                <w:rFonts w:ascii="Museo Sans 300" w:hAnsi="Museo Sans 300" w:cs="Arial"/>
                <w:sz w:val="24"/>
                <w:szCs w:val="24"/>
              </w:rPr>
              <w:t>Devolución de Cotizaciones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16B0BB4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780FD3">
              <w:rPr>
                <w:rFonts w:ascii="Museo Sans 300" w:hAnsi="Museo Sans 300"/>
                <w:sz w:val="24"/>
                <w:szCs w:val="24"/>
              </w:rPr>
              <w:t>377,831</w:t>
            </w:r>
          </w:p>
        </w:tc>
      </w:tr>
      <w:tr w:rsidR="00780FD3" w:rsidRPr="00780FD3" w14:paraId="7ACBE56D" w14:textId="77777777" w:rsidTr="00780FD3">
        <w:trPr>
          <w:trHeight w:val="573"/>
          <w:jc w:val="center"/>
        </w:trPr>
        <w:tc>
          <w:tcPr>
            <w:tcW w:w="5547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2DDB72CC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CFBE7F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780FD3">
              <w:rPr>
                <w:rFonts w:ascii="Museo Sans 300" w:hAnsi="Museo Sans 300"/>
                <w:sz w:val="24"/>
                <w:szCs w:val="24"/>
              </w:rPr>
              <w:t>$212,493.3</w:t>
            </w:r>
          </w:p>
        </w:tc>
      </w:tr>
      <w:tr w:rsidR="00780FD3" w:rsidRPr="00780FD3" w14:paraId="044F6CAB" w14:textId="77777777" w:rsidTr="00780FD3">
        <w:trPr>
          <w:trHeight w:val="573"/>
          <w:jc w:val="center"/>
        </w:trPr>
        <w:tc>
          <w:tcPr>
            <w:tcW w:w="5547" w:type="dxa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B2D77E3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780FD3">
              <w:rPr>
                <w:rFonts w:ascii="Museo Sans 300" w:hAnsi="Museo Sans 300" w:cs="Arial"/>
                <w:sz w:val="24"/>
                <w:szCs w:val="24"/>
              </w:rPr>
              <w:t>Cartera hipotecaria</w:t>
            </w:r>
            <w:r w:rsidRPr="00780FD3">
              <w:rPr>
                <w:rFonts w:ascii="Museo Sans 300" w:hAnsi="Museo Sans 300" w:cs="Arial"/>
                <w:sz w:val="24"/>
                <w:szCs w:val="24"/>
                <w:vertAlign w:val="superscript"/>
              </w:rPr>
              <w:t>1/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A5D31E2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780FD3">
              <w:rPr>
                <w:rFonts w:ascii="Museo Sans 300" w:hAnsi="Museo Sans 300"/>
                <w:sz w:val="24"/>
                <w:szCs w:val="24"/>
              </w:rPr>
              <w:t>93,913</w:t>
            </w:r>
          </w:p>
        </w:tc>
      </w:tr>
      <w:tr w:rsidR="00780FD3" w:rsidRPr="00780FD3" w14:paraId="3DA49AB0" w14:textId="77777777" w:rsidTr="00780FD3">
        <w:trPr>
          <w:trHeight w:val="573"/>
          <w:jc w:val="center"/>
        </w:trPr>
        <w:tc>
          <w:tcPr>
            <w:tcW w:w="5547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76088D1F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11AD686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780FD3">
              <w:rPr>
                <w:rFonts w:ascii="Museo Sans 300" w:hAnsi="Museo Sans 300"/>
                <w:sz w:val="24"/>
                <w:szCs w:val="24"/>
              </w:rPr>
              <w:t>$1,253,008.9</w:t>
            </w:r>
          </w:p>
        </w:tc>
      </w:tr>
      <w:tr w:rsidR="00780FD3" w:rsidRPr="00780FD3" w14:paraId="1A42C053" w14:textId="77777777" w:rsidTr="00780FD3">
        <w:trPr>
          <w:trHeight w:val="573"/>
          <w:jc w:val="center"/>
        </w:trPr>
        <w:tc>
          <w:tcPr>
            <w:tcW w:w="9265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ECF1AC4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780FD3">
              <w:rPr>
                <w:rFonts w:ascii="Museo Sans 300" w:hAnsi="Museo Sans 300" w:cs="Arial"/>
                <w:sz w:val="24"/>
                <w:szCs w:val="24"/>
              </w:rPr>
              <w:t>Registro en número de hipotecas</w:t>
            </w:r>
          </w:p>
        </w:tc>
      </w:tr>
      <w:tr w:rsidR="00780FD3" w:rsidRPr="00780FD3" w14:paraId="041B8E4C" w14:textId="77777777" w:rsidTr="00780FD3">
        <w:trPr>
          <w:trHeight w:val="573"/>
          <w:jc w:val="center"/>
        </w:trPr>
        <w:tc>
          <w:tcPr>
            <w:tcW w:w="5547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DD8F205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proofErr w:type="gramStart"/>
            <w:r w:rsidRPr="00780FD3">
              <w:rPr>
                <w:rFonts w:ascii="Museo Sans 300" w:hAnsi="Museo Sans 300" w:cs="Arial"/>
                <w:sz w:val="24"/>
                <w:szCs w:val="24"/>
              </w:rPr>
              <w:t>Total</w:t>
            </w:r>
            <w:proofErr w:type="gramEnd"/>
            <w:r w:rsidRPr="00780FD3">
              <w:rPr>
                <w:rFonts w:ascii="Museo Sans 300" w:hAnsi="Museo Sans 300" w:cs="Arial"/>
                <w:sz w:val="24"/>
                <w:szCs w:val="24"/>
              </w:rPr>
              <w:t xml:space="preserve"> hipotecas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6C95054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780FD3">
              <w:rPr>
                <w:rFonts w:ascii="Museo Sans 300" w:hAnsi="Museo Sans 300"/>
                <w:sz w:val="24"/>
                <w:szCs w:val="24"/>
              </w:rPr>
              <w:t>93,913</w:t>
            </w:r>
          </w:p>
        </w:tc>
      </w:tr>
      <w:tr w:rsidR="00780FD3" w:rsidRPr="00780FD3" w14:paraId="5B711B17" w14:textId="77777777" w:rsidTr="00780FD3">
        <w:trPr>
          <w:trHeight w:val="573"/>
          <w:jc w:val="center"/>
        </w:trPr>
        <w:tc>
          <w:tcPr>
            <w:tcW w:w="5547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02E9CAD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780FD3">
              <w:rPr>
                <w:rFonts w:ascii="Museo Sans 300" w:hAnsi="Museo Sans 300" w:cs="Arial"/>
                <w:sz w:val="24"/>
                <w:szCs w:val="24"/>
              </w:rPr>
              <w:t>Hipotecas inscritas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73D72FD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780FD3">
              <w:rPr>
                <w:rFonts w:ascii="Museo Sans 300" w:hAnsi="Museo Sans 300"/>
                <w:sz w:val="24"/>
                <w:szCs w:val="24"/>
              </w:rPr>
              <w:t>93,367</w:t>
            </w:r>
          </w:p>
        </w:tc>
      </w:tr>
      <w:tr w:rsidR="00780FD3" w:rsidRPr="00780FD3" w14:paraId="0B271DDD" w14:textId="77777777" w:rsidTr="00780FD3">
        <w:trPr>
          <w:trHeight w:val="573"/>
          <w:jc w:val="center"/>
        </w:trPr>
        <w:tc>
          <w:tcPr>
            <w:tcW w:w="5547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D2930A0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780FD3">
              <w:rPr>
                <w:rFonts w:ascii="Museo Sans 300" w:hAnsi="Museo Sans 300" w:cs="Arial"/>
                <w:sz w:val="24"/>
                <w:szCs w:val="24"/>
              </w:rPr>
              <w:t>Hipotecas en proceso de inscripción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03B39D9" w14:textId="77777777" w:rsidR="00780FD3" w:rsidRPr="00780FD3" w:rsidRDefault="00780FD3" w:rsidP="00076A9A">
            <w:pPr>
              <w:spacing w:after="0" w:line="240" w:lineRule="auto"/>
              <w:jc w:val="center"/>
              <w:rPr>
                <w:rFonts w:ascii="Museo Sans 300" w:hAnsi="Museo Sans 300"/>
                <w:sz w:val="24"/>
                <w:szCs w:val="24"/>
              </w:rPr>
            </w:pPr>
            <w:r w:rsidRPr="00780FD3">
              <w:rPr>
                <w:rFonts w:ascii="Museo Sans 300" w:hAnsi="Museo Sans 300"/>
                <w:sz w:val="24"/>
                <w:szCs w:val="24"/>
              </w:rPr>
              <w:t>546</w:t>
            </w:r>
          </w:p>
        </w:tc>
      </w:tr>
    </w:tbl>
    <w:p w14:paraId="49A0C83F" w14:textId="77777777" w:rsidR="0004549F" w:rsidRDefault="0004549F" w:rsidP="00383D4E">
      <w:pPr>
        <w:tabs>
          <w:tab w:val="left" w:pos="1685"/>
          <w:tab w:val="left" w:pos="2646"/>
          <w:tab w:val="left" w:pos="3607"/>
          <w:tab w:val="left" w:pos="4611"/>
          <w:tab w:val="left" w:pos="5479"/>
          <w:tab w:val="left" w:pos="6556"/>
          <w:tab w:val="left" w:pos="7814"/>
          <w:tab w:val="left" w:pos="8604"/>
          <w:tab w:val="left" w:pos="9563"/>
        </w:tabs>
        <w:spacing w:after="0" w:line="240" w:lineRule="auto"/>
        <w:ind w:left="57"/>
        <w:rPr>
          <w:rFonts w:ascii="Bembo Std" w:hAnsi="Bembo Std" w:cs="Arial"/>
          <w:sz w:val="24"/>
          <w:szCs w:val="24"/>
        </w:rPr>
      </w:pPr>
    </w:p>
    <w:p w14:paraId="691CD165" w14:textId="6684BBD9" w:rsidR="00B67358" w:rsidRPr="00E763A7" w:rsidRDefault="00AB6747" w:rsidP="00D55D8A">
      <w:pPr>
        <w:tabs>
          <w:tab w:val="left" w:pos="0"/>
        </w:tabs>
        <w:spacing w:after="0" w:line="240" w:lineRule="auto"/>
        <w:rPr>
          <w:rFonts w:ascii="Museo Sans 100" w:hAnsi="Museo Sans 100" w:cs="Arial"/>
          <w:sz w:val="24"/>
          <w:szCs w:val="24"/>
        </w:rPr>
      </w:pPr>
      <w:r>
        <w:rPr>
          <w:rFonts w:ascii="Museo Sans 100" w:hAnsi="Museo Sans 100" w:cs="Arial"/>
          <w:sz w:val="18"/>
          <w:szCs w:val="18"/>
          <w:vertAlign w:val="superscript"/>
        </w:rPr>
        <w:tab/>
      </w:r>
      <w:r w:rsidR="00B67358" w:rsidRPr="00EE5B0A">
        <w:rPr>
          <w:rFonts w:ascii="Museo Sans 100" w:hAnsi="Museo Sans 100" w:cs="Arial"/>
          <w:sz w:val="18"/>
          <w:szCs w:val="18"/>
          <w:vertAlign w:val="superscript"/>
        </w:rPr>
        <w:t>1/</w:t>
      </w:r>
      <w:r w:rsidR="00B67358" w:rsidRPr="00EE5B0A">
        <w:rPr>
          <w:rFonts w:ascii="Museo Sans 100" w:hAnsi="Museo Sans 100" w:cs="Arial"/>
          <w:sz w:val="18"/>
          <w:szCs w:val="18"/>
        </w:rPr>
        <w:t xml:space="preserve"> Saldo Cartera hipotecaria bruta</w:t>
      </w:r>
      <w:r w:rsidR="00B67358" w:rsidRPr="00E763A7">
        <w:rPr>
          <w:rFonts w:ascii="Museo Sans 100" w:hAnsi="Museo Sans 100" w:cs="Arial"/>
          <w:sz w:val="24"/>
          <w:szCs w:val="24"/>
        </w:rPr>
        <w:t>.</w:t>
      </w:r>
    </w:p>
    <w:sectPr w:rsidR="00B67358" w:rsidRPr="00E763A7" w:rsidSect="00A24493">
      <w:headerReference w:type="default" r:id="rId7"/>
      <w:pgSz w:w="12240" w:h="15840"/>
      <w:pgMar w:top="1702" w:right="2034" w:bottom="142" w:left="1701" w:header="7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9A7DF" w14:textId="77777777" w:rsidR="00367FAF" w:rsidRDefault="00367FAF" w:rsidP="00E51C2C">
      <w:pPr>
        <w:spacing w:after="0" w:line="240" w:lineRule="auto"/>
      </w:pPr>
      <w:r>
        <w:separator/>
      </w:r>
    </w:p>
  </w:endnote>
  <w:endnote w:type="continuationSeparator" w:id="0">
    <w:p w14:paraId="2C016481" w14:textId="77777777" w:rsidR="00367FAF" w:rsidRDefault="00367FAF" w:rsidP="00E5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EE5E9" w14:textId="77777777" w:rsidR="00367FAF" w:rsidRDefault="00367FAF" w:rsidP="00E51C2C">
      <w:pPr>
        <w:spacing w:after="0" w:line="240" w:lineRule="auto"/>
      </w:pPr>
      <w:r>
        <w:separator/>
      </w:r>
    </w:p>
  </w:footnote>
  <w:footnote w:type="continuationSeparator" w:id="0">
    <w:p w14:paraId="4D72974F" w14:textId="77777777" w:rsidR="00367FAF" w:rsidRDefault="00367FAF" w:rsidP="00E5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5A80E" w14:textId="0DABDE02" w:rsidR="00FE2988" w:rsidRDefault="00365C06">
    <w:pPr>
      <w:pStyle w:val="Encabezad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A54986" wp14:editId="157098DE">
          <wp:simplePos x="0" y="0"/>
          <wp:positionH relativeFrom="character">
            <wp:posOffset>-1057275</wp:posOffset>
          </wp:positionH>
          <wp:positionV relativeFrom="line">
            <wp:posOffset>-457835</wp:posOffset>
          </wp:positionV>
          <wp:extent cx="7772400" cy="10057765"/>
          <wp:effectExtent l="0" t="0" r="0" b="635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77876"/>
    <w:multiLevelType w:val="hybridMultilevel"/>
    <w:tmpl w:val="1AB6157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53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2C"/>
    <w:rsid w:val="00000E85"/>
    <w:rsid w:val="00016680"/>
    <w:rsid w:val="00023E2E"/>
    <w:rsid w:val="00025513"/>
    <w:rsid w:val="00025B0F"/>
    <w:rsid w:val="000424E6"/>
    <w:rsid w:val="0004549F"/>
    <w:rsid w:val="000A73F3"/>
    <w:rsid w:val="000A7FE8"/>
    <w:rsid w:val="00114DF1"/>
    <w:rsid w:val="00147D2D"/>
    <w:rsid w:val="00153386"/>
    <w:rsid w:val="00160958"/>
    <w:rsid w:val="00182DA0"/>
    <w:rsid w:val="00184B2F"/>
    <w:rsid w:val="001A22F1"/>
    <w:rsid w:val="001D65DA"/>
    <w:rsid w:val="00200D9A"/>
    <w:rsid w:val="0023348D"/>
    <w:rsid w:val="0023610E"/>
    <w:rsid w:val="00243366"/>
    <w:rsid w:val="00245294"/>
    <w:rsid w:val="002C6EB9"/>
    <w:rsid w:val="002D207A"/>
    <w:rsid w:val="002E2E38"/>
    <w:rsid w:val="002E6C08"/>
    <w:rsid w:val="003263B9"/>
    <w:rsid w:val="00365C06"/>
    <w:rsid w:val="00367FAF"/>
    <w:rsid w:val="00383D4E"/>
    <w:rsid w:val="00393B2A"/>
    <w:rsid w:val="003A7829"/>
    <w:rsid w:val="003C6D81"/>
    <w:rsid w:val="003C6E44"/>
    <w:rsid w:val="003E6256"/>
    <w:rsid w:val="0043736C"/>
    <w:rsid w:val="00481744"/>
    <w:rsid w:val="00482473"/>
    <w:rsid w:val="004A3D2D"/>
    <w:rsid w:val="004C4AD5"/>
    <w:rsid w:val="004C7A00"/>
    <w:rsid w:val="004D3001"/>
    <w:rsid w:val="004D5AA0"/>
    <w:rsid w:val="004F6B6E"/>
    <w:rsid w:val="0050617B"/>
    <w:rsid w:val="00510A80"/>
    <w:rsid w:val="00553342"/>
    <w:rsid w:val="005A37F9"/>
    <w:rsid w:val="00631E29"/>
    <w:rsid w:val="00647C5E"/>
    <w:rsid w:val="00650E4D"/>
    <w:rsid w:val="00651844"/>
    <w:rsid w:val="00662F2A"/>
    <w:rsid w:val="00684B31"/>
    <w:rsid w:val="006B7E87"/>
    <w:rsid w:val="006C4027"/>
    <w:rsid w:val="007148DE"/>
    <w:rsid w:val="00717FCE"/>
    <w:rsid w:val="00780E9E"/>
    <w:rsid w:val="00780FD3"/>
    <w:rsid w:val="00794277"/>
    <w:rsid w:val="007A4B39"/>
    <w:rsid w:val="007D38FE"/>
    <w:rsid w:val="00802B67"/>
    <w:rsid w:val="008162D5"/>
    <w:rsid w:val="00826F57"/>
    <w:rsid w:val="00850F62"/>
    <w:rsid w:val="008819B9"/>
    <w:rsid w:val="00885351"/>
    <w:rsid w:val="008C0C30"/>
    <w:rsid w:val="008E0F56"/>
    <w:rsid w:val="009003A7"/>
    <w:rsid w:val="00917F0B"/>
    <w:rsid w:val="009263BC"/>
    <w:rsid w:val="00936638"/>
    <w:rsid w:val="0096114A"/>
    <w:rsid w:val="00967934"/>
    <w:rsid w:val="009730AD"/>
    <w:rsid w:val="00975F3F"/>
    <w:rsid w:val="009B7159"/>
    <w:rsid w:val="009F10A3"/>
    <w:rsid w:val="00A24493"/>
    <w:rsid w:val="00AA0181"/>
    <w:rsid w:val="00AA0AFE"/>
    <w:rsid w:val="00AB6747"/>
    <w:rsid w:val="00AE0E34"/>
    <w:rsid w:val="00B67358"/>
    <w:rsid w:val="00B858D6"/>
    <w:rsid w:val="00BB5B49"/>
    <w:rsid w:val="00BE08B4"/>
    <w:rsid w:val="00BE6288"/>
    <w:rsid w:val="00C006C9"/>
    <w:rsid w:val="00C135FE"/>
    <w:rsid w:val="00C17820"/>
    <w:rsid w:val="00C327C7"/>
    <w:rsid w:val="00C947C9"/>
    <w:rsid w:val="00CA7366"/>
    <w:rsid w:val="00CC705E"/>
    <w:rsid w:val="00CF0335"/>
    <w:rsid w:val="00D55D8A"/>
    <w:rsid w:val="00D62C81"/>
    <w:rsid w:val="00DA249F"/>
    <w:rsid w:val="00E008E4"/>
    <w:rsid w:val="00E22DC8"/>
    <w:rsid w:val="00E244FA"/>
    <w:rsid w:val="00E43EE8"/>
    <w:rsid w:val="00E51C2C"/>
    <w:rsid w:val="00E51FFA"/>
    <w:rsid w:val="00E763A7"/>
    <w:rsid w:val="00E95853"/>
    <w:rsid w:val="00EA0E91"/>
    <w:rsid w:val="00EB33AF"/>
    <w:rsid w:val="00EE163E"/>
    <w:rsid w:val="00EE5B0A"/>
    <w:rsid w:val="00F3014B"/>
    <w:rsid w:val="00F74A35"/>
    <w:rsid w:val="00FA25D9"/>
    <w:rsid w:val="00FB2527"/>
    <w:rsid w:val="00FD7EB6"/>
    <w:rsid w:val="00FE2988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DF5692"/>
  <w15:docId w15:val="{DB064A46-2632-45D1-A300-18284BD1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2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SV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1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C2C"/>
  </w:style>
  <w:style w:type="paragraph" w:styleId="Piedepgina">
    <w:name w:val="footer"/>
    <w:basedOn w:val="Normal"/>
    <w:link w:val="PiedepginaCar"/>
    <w:uiPriority w:val="99"/>
    <w:unhideWhenUsed/>
    <w:rsid w:val="00E51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C2C"/>
  </w:style>
  <w:style w:type="paragraph" w:styleId="Prrafodelista">
    <w:name w:val="List Paragraph"/>
    <w:basedOn w:val="Normal"/>
    <w:uiPriority w:val="34"/>
    <w:qFormat/>
    <w:rsid w:val="003C6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 Cecilia Lopez Gonzalez</dc:creator>
  <cp:lastModifiedBy>Fatima Cecilia Lopez Gonzalez</cp:lastModifiedBy>
  <cp:revision>2</cp:revision>
  <cp:lastPrinted>2024-05-30T18:20:00Z</cp:lastPrinted>
  <dcterms:created xsi:type="dcterms:W3CDTF">2024-09-24T21:53:00Z</dcterms:created>
  <dcterms:modified xsi:type="dcterms:W3CDTF">2024-09-24T21:53:00Z</dcterms:modified>
</cp:coreProperties>
</file>