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85B32" w14:textId="77777777" w:rsidR="00B67358" w:rsidRDefault="00B67358" w:rsidP="00B67358">
      <w:pPr>
        <w:spacing w:after="0" w:line="240" w:lineRule="auto"/>
        <w:ind w:left="2127"/>
        <w:rPr>
          <w:rFonts w:ascii="Cambria" w:hAnsi="Cambria" w:cs="Arial"/>
          <w:sz w:val="14"/>
        </w:rPr>
      </w:pPr>
      <w:bookmarkStart w:id="0" w:name="_Hlk73444012"/>
      <w:bookmarkEnd w:id="0"/>
    </w:p>
    <w:p w14:paraId="142F8D72" w14:textId="61599B7B" w:rsidR="00415127" w:rsidRDefault="00415127" w:rsidP="00B67358">
      <w:pPr>
        <w:spacing w:after="0" w:line="240" w:lineRule="auto"/>
        <w:ind w:left="2127"/>
        <w:rPr>
          <w:rFonts w:ascii="Cambria" w:hAnsi="Cambria" w:cs="Arial"/>
          <w:sz w:val="14"/>
        </w:rPr>
      </w:pPr>
    </w:p>
    <w:p w14:paraId="45AEAD8D" w14:textId="5944DB54" w:rsidR="000C184E" w:rsidRDefault="000C184E" w:rsidP="00B67358">
      <w:pPr>
        <w:spacing w:after="0" w:line="240" w:lineRule="auto"/>
        <w:ind w:left="2127"/>
        <w:rPr>
          <w:rFonts w:ascii="Cambria" w:hAnsi="Cambria" w:cs="Arial"/>
          <w:sz w:val="14"/>
        </w:rPr>
      </w:pPr>
    </w:p>
    <w:p w14:paraId="0808A037" w14:textId="77777777" w:rsidR="002835EA" w:rsidRDefault="002835EA" w:rsidP="00B67358">
      <w:pPr>
        <w:spacing w:after="0" w:line="240" w:lineRule="auto"/>
        <w:ind w:left="2127"/>
        <w:rPr>
          <w:rFonts w:ascii="Cambria" w:hAnsi="Cambria" w:cs="Arial"/>
          <w:sz w:val="14"/>
        </w:rPr>
      </w:pPr>
    </w:p>
    <w:p w14:paraId="18E07D95" w14:textId="77777777" w:rsidR="002835EA" w:rsidRDefault="002835EA" w:rsidP="00B67358">
      <w:pPr>
        <w:spacing w:after="0" w:line="240" w:lineRule="auto"/>
        <w:ind w:left="2127"/>
        <w:rPr>
          <w:rFonts w:ascii="Cambria" w:hAnsi="Cambria" w:cs="Arial"/>
          <w:sz w:val="14"/>
        </w:rPr>
      </w:pPr>
    </w:p>
    <w:p w14:paraId="25340FEA" w14:textId="6F34A156" w:rsidR="002835EA" w:rsidRDefault="005D625E" w:rsidP="00BE3A2E">
      <w:pPr>
        <w:spacing w:after="0" w:line="240" w:lineRule="auto"/>
        <w:jc w:val="center"/>
        <w:rPr>
          <w:rFonts w:ascii="Cambria" w:hAnsi="Cambria" w:cs="Arial"/>
          <w:sz w:val="14"/>
        </w:rPr>
      </w:pPr>
      <w:r>
        <w:rPr>
          <w:noProof/>
        </w:rPr>
        <w:drawing>
          <wp:inline distT="0" distB="0" distL="0" distR="0" wp14:anchorId="511E5A13" wp14:editId="2B8BA3E5">
            <wp:extent cx="5562600" cy="3733800"/>
            <wp:effectExtent l="0" t="0" r="0" b="0"/>
            <wp:docPr id="87973843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A37277F-DD29-4CF0-8326-AF9C6BFD5B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D6E6D1A" w14:textId="77777777" w:rsidR="008468CC" w:rsidRDefault="008468CC" w:rsidP="00B67358">
      <w:pPr>
        <w:spacing w:after="0" w:line="240" w:lineRule="auto"/>
        <w:ind w:left="2127"/>
        <w:rPr>
          <w:rFonts w:ascii="Cambria" w:hAnsi="Cambria" w:cs="Arial"/>
          <w:sz w:val="14"/>
        </w:rPr>
      </w:pPr>
    </w:p>
    <w:p w14:paraId="70813376" w14:textId="5F895C78" w:rsidR="004C1588" w:rsidRDefault="004C1588" w:rsidP="002835EA">
      <w:pPr>
        <w:spacing w:after="0" w:line="240" w:lineRule="auto"/>
        <w:ind w:left="2127" w:hanging="993"/>
        <w:rPr>
          <w:rFonts w:ascii="Cambria" w:hAnsi="Cambria" w:cs="Arial"/>
          <w:sz w:val="14"/>
        </w:rPr>
      </w:pPr>
    </w:p>
    <w:p w14:paraId="161291C0" w14:textId="77777777" w:rsidR="004C1588" w:rsidRDefault="004C1588" w:rsidP="00B67358">
      <w:pPr>
        <w:spacing w:after="0" w:line="240" w:lineRule="auto"/>
        <w:ind w:left="2127"/>
        <w:rPr>
          <w:rFonts w:ascii="Cambria" w:hAnsi="Cambria" w:cs="Arial"/>
          <w:sz w:val="14"/>
        </w:rPr>
      </w:pPr>
    </w:p>
    <w:p w14:paraId="4444F088" w14:textId="2E9C6C89" w:rsidR="004C1588" w:rsidRDefault="004C1588" w:rsidP="004C1588">
      <w:pPr>
        <w:spacing w:after="0" w:line="240" w:lineRule="auto"/>
        <w:ind w:left="2127" w:hanging="2694"/>
        <w:jc w:val="center"/>
        <w:rPr>
          <w:rFonts w:ascii="Cambria" w:hAnsi="Cambria" w:cs="Arial"/>
          <w:sz w:val="14"/>
        </w:rPr>
      </w:pPr>
    </w:p>
    <w:p w14:paraId="7DF4379B" w14:textId="088BDC24" w:rsidR="00DA78FC" w:rsidRPr="004C1588" w:rsidRDefault="00DA78FC" w:rsidP="00DA78FC">
      <w:pPr>
        <w:ind w:left="284"/>
        <w:jc w:val="center"/>
        <w:rPr>
          <w:rFonts w:ascii="Museo Sans 100" w:hAnsi="Museo Sans 100" w:cs="Calibri Light"/>
          <w:bCs/>
          <w:sz w:val="16"/>
          <w:szCs w:val="16"/>
        </w:rPr>
      </w:pPr>
      <w:r w:rsidRPr="004C1588">
        <w:rPr>
          <w:rFonts w:ascii="Museo Sans 100" w:hAnsi="Museo Sans 100" w:cs="Calibri Light"/>
          <w:bCs/>
          <w:sz w:val="16"/>
          <w:szCs w:val="16"/>
        </w:rPr>
        <w:t>Otras Líneas incluye Reparación Ampliación y Mejora, Construcción, Lotes, Refinanciamiento y Financiamiento de deuda.</w:t>
      </w:r>
    </w:p>
    <w:p w14:paraId="1D064194" w14:textId="2B3F6AA1" w:rsidR="00DA78FC" w:rsidRPr="00FB1D2A" w:rsidRDefault="00DA78FC" w:rsidP="00DA78FC">
      <w:pPr>
        <w:ind w:left="284"/>
        <w:jc w:val="center"/>
        <w:rPr>
          <w:rFonts w:ascii="Museo Sans 100" w:hAnsi="Museo Sans 100" w:cs="Calibri Light"/>
          <w:bCs/>
          <w:sz w:val="14"/>
          <w:szCs w:val="14"/>
        </w:rPr>
      </w:pPr>
    </w:p>
    <w:p w14:paraId="5717999F" w14:textId="7EE3E396" w:rsidR="008468CC" w:rsidRDefault="005D625E" w:rsidP="00E47ED8">
      <w:pPr>
        <w:ind w:left="284"/>
        <w:jc w:val="center"/>
        <w:rPr>
          <w:rFonts w:ascii="Museo Sans 100" w:hAnsi="Museo Sans 100" w:cs="Calibri Light"/>
          <w:bCs/>
          <w:sz w:val="16"/>
          <w:szCs w:val="16"/>
        </w:rPr>
      </w:pPr>
      <w:r>
        <w:rPr>
          <w:noProof/>
        </w:rPr>
        <w:drawing>
          <wp:inline distT="0" distB="0" distL="0" distR="0" wp14:anchorId="079EF525" wp14:editId="71860AE0">
            <wp:extent cx="4457700" cy="3019425"/>
            <wp:effectExtent l="0" t="0" r="0" b="0"/>
            <wp:docPr id="107772906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12FDBE12-802D-4216-B7D2-25D776AB0B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1C2C116" w14:textId="33AD409C" w:rsidR="008468CC" w:rsidRDefault="008468CC" w:rsidP="00E47ED8">
      <w:pPr>
        <w:ind w:left="284"/>
        <w:jc w:val="center"/>
        <w:rPr>
          <w:rFonts w:ascii="Museo Sans 100" w:hAnsi="Museo Sans 100" w:cs="Calibri Light"/>
          <w:bCs/>
          <w:sz w:val="16"/>
          <w:szCs w:val="16"/>
        </w:rPr>
      </w:pPr>
    </w:p>
    <w:p w14:paraId="4232B358" w14:textId="77777777" w:rsidR="008468CC" w:rsidRDefault="008468CC" w:rsidP="008468CC">
      <w:pPr>
        <w:ind w:left="284"/>
        <w:jc w:val="center"/>
        <w:rPr>
          <w:rFonts w:ascii="Museo Sans 100" w:hAnsi="Museo Sans 100" w:cs="Calibri Light"/>
          <w:bCs/>
          <w:sz w:val="16"/>
          <w:szCs w:val="16"/>
        </w:rPr>
      </w:pPr>
      <w:r w:rsidRPr="004C1588">
        <w:rPr>
          <w:rFonts w:ascii="Museo Sans 100" w:hAnsi="Museo Sans 100" w:cs="Calibri Light"/>
          <w:bCs/>
          <w:sz w:val="16"/>
          <w:szCs w:val="16"/>
        </w:rPr>
        <w:t>El dato de género presentado corresponde al deudor principal del crédito.</w:t>
      </w:r>
    </w:p>
    <w:p w14:paraId="105FB1BF" w14:textId="77777777" w:rsidR="008468CC" w:rsidRPr="004C1588" w:rsidRDefault="008468CC" w:rsidP="00E47ED8">
      <w:pPr>
        <w:ind w:left="284"/>
        <w:jc w:val="center"/>
        <w:rPr>
          <w:rFonts w:ascii="Museo Sans 100" w:hAnsi="Museo Sans 100" w:cs="Calibri Light"/>
          <w:bCs/>
          <w:sz w:val="16"/>
          <w:szCs w:val="16"/>
        </w:rPr>
      </w:pPr>
    </w:p>
    <w:sectPr w:rsidR="008468CC" w:rsidRPr="004C1588" w:rsidSect="00023DF9">
      <w:headerReference w:type="default" r:id="rId9"/>
      <w:pgSz w:w="12240" w:h="15840"/>
      <w:pgMar w:top="1522" w:right="1183" w:bottom="142" w:left="1701" w:header="7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77AD5" w14:textId="77777777" w:rsidR="004A57BA" w:rsidRDefault="004A57BA" w:rsidP="00E51C2C">
      <w:pPr>
        <w:spacing w:after="0" w:line="240" w:lineRule="auto"/>
      </w:pPr>
      <w:r>
        <w:separator/>
      </w:r>
    </w:p>
  </w:endnote>
  <w:endnote w:type="continuationSeparator" w:id="0">
    <w:p w14:paraId="7D692B82" w14:textId="77777777" w:rsidR="004A57BA" w:rsidRDefault="004A57BA" w:rsidP="00E5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8C855" w14:textId="77777777" w:rsidR="004A57BA" w:rsidRDefault="004A57BA" w:rsidP="00E51C2C">
      <w:pPr>
        <w:spacing w:after="0" w:line="240" w:lineRule="auto"/>
      </w:pPr>
      <w:r>
        <w:separator/>
      </w:r>
    </w:p>
  </w:footnote>
  <w:footnote w:type="continuationSeparator" w:id="0">
    <w:p w14:paraId="1FFF3B55" w14:textId="77777777" w:rsidR="004A57BA" w:rsidRDefault="004A57BA" w:rsidP="00E51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730F3" w14:textId="1F184CCE" w:rsidR="00FE2988" w:rsidRDefault="00F12122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4749E4" wp14:editId="6905C3BB">
          <wp:simplePos x="0" y="0"/>
          <wp:positionH relativeFrom="character">
            <wp:posOffset>-1085850</wp:posOffset>
          </wp:positionH>
          <wp:positionV relativeFrom="line">
            <wp:posOffset>-429260</wp:posOffset>
          </wp:positionV>
          <wp:extent cx="7772400" cy="10057765"/>
          <wp:effectExtent l="0" t="0" r="0" b="63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7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C2C"/>
    <w:rsid w:val="00014D7B"/>
    <w:rsid w:val="00016077"/>
    <w:rsid w:val="00023DF9"/>
    <w:rsid w:val="00047799"/>
    <w:rsid w:val="00066CE0"/>
    <w:rsid w:val="000737B9"/>
    <w:rsid w:val="00093D7C"/>
    <w:rsid w:val="000C1417"/>
    <w:rsid w:val="000C184E"/>
    <w:rsid w:val="00106EDB"/>
    <w:rsid w:val="00107E40"/>
    <w:rsid w:val="00132EA7"/>
    <w:rsid w:val="00143FDC"/>
    <w:rsid w:val="001455B3"/>
    <w:rsid w:val="00160958"/>
    <w:rsid w:val="00175376"/>
    <w:rsid w:val="001902C5"/>
    <w:rsid w:val="001A4984"/>
    <w:rsid w:val="001B1C5C"/>
    <w:rsid w:val="001B60DE"/>
    <w:rsid w:val="001F3E7E"/>
    <w:rsid w:val="001F41D6"/>
    <w:rsid w:val="002127D4"/>
    <w:rsid w:val="00245294"/>
    <w:rsid w:val="00257AC1"/>
    <w:rsid w:val="00276A61"/>
    <w:rsid w:val="002835EA"/>
    <w:rsid w:val="002A0314"/>
    <w:rsid w:val="002B6DA7"/>
    <w:rsid w:val="002F160B"/>
    <w:rsid w:val="00326421"/>
    <w:rsid w:val="00326485"/>
    <w:rsid w:val="00336B7D"/>
    <w:rsid w:val="00360149"/>
    <w:rsid w:val="003D285D"/>
    <w:rsid w:val="003E5719"/>
    <w:rsid w:val="003F7D22"/>
    <w:rsid w:val="0040634F"/>
    <w:rsid w:val="00415127"/>
    <w:rsid w:val="004270BF"/>
    <w:rsid w:val="004574AF"/>
    <w:rsid w:val="00464606"/>
    <w:rsid w:val="00491AF5"/>
    <w:rsid w:val="00491E66"/>
    <w:rsid w:val="004A57BA"/>
    <w:rsid w:val="004A63B4"/>
    <w:rsid w:val="004C1588"/>
    <w:rsid w:val="004C3216"/>
    <w:rsid w:val="004F2B9A"/>
    <w:rsid w:val="00556322"/>
    <w:rsid w:val="00587A86"/>
    <w:rsid w:val="00591D06"/>
    <w:rsid w:val="005D625E"/>
    <w:rsid w:val="00611863"/>
    <w:rsid w:val="00621E38"/>
    <w:rsid w:val="006242EE"/>
    <w:rsid w:val="006273FA"/>
    <w:rsid w:val="00636D8D"/>
    <w:rsid w:val="00651844"/>
    <w:rsid w:val="00663EBC"/>
    <w:rsid w:val="006E2785"/>
    <w:rsid w:val="006F4B8C"/>
    <w:rsid w:val="006F7375"/>
    <w:rsid w:val="007036EC"/>
    <w:rsid w:val="007148DE"/>
    <w:rsid w:val="0074212E"/>
    <w:rsid w:val="00750818"/>
    <w:rsid w:val="00766833"/>
    <w:rsid w:val="00786F3C"/>
    <w:rsid w:val="007964DF"/>
    <w:rsid w:val="007E6180"/>
    <w:rsid w:val="00815EA5"/>
    <w:rsid w:val="008457C3"/>
    <w:rsid w:val="008468CC"/>
    <w:rsid w:val="00860F61"/>
    <w:rsid w:val="00874010"/>
    <w:rsid w:val="008C0C30"/>
    <w:rsid w:val="008D32C6"/>
    <w:rsid w:val="008F1DA7"/>
    <w:rsid w:val="008F1DE6"/>
    <w:rsid w:val="00902039"/>
    <w:rsid w:val="00902A91"/>
    <w:rsid w:val="009263BC"/>
    <w:rsid w:val="00940986"/>
    <w:rsid w:val="00953EC5"/>
    <w:rsid w:val="0099498C"/>
    <w:rsid w:val="009A71FB"/>
    <w:rsid w:val="00A24493"/>
    <w:rsid w:val="00A463D1"/>
    <w:rsid w:val="00AD54F1"/>
    <w:rsid w:val="00B168F9"/>
    <w:rsid w:val="00B16CAA"/>
    <w:rsid w:val="00B2581B"/>
    <w:rsid w:val="00B32949"/>
    <w:rsid w:val="00B55151"/>
    <w:rsid w:val="00B67358"/>
    <w:rsid w:val="00B820E5"/>
    <w:rsid w:val="00B8264E"/>
    <w:rsid w:val="00B91D14"/>
    <w:rsid w:val="00BC6CD0"/>
    <w:rsid w:val="00BD2CA3"/>
    <w:rsid w:val="00BE3A2E"/>
    <w:rsid w:val="00BE712E"/>
    <w:rsid w:val="00C144A8"/>
    <w:rsid w:val="00C212D3"/>
    <w:rsid w:val="00C740EA"/>
    <w:rsid w:val="00CA4365"/>
    <w:rsid w:val="00CA7366"/>
    <w:rsid w:val="00CB335C"/>
    <w:rsid w:val="00CB5594"/>
    <w:rsid w:val="00CE615C"/>
    <w:rsid w:val="00CF4493"/>
    <w:rsid w:val="00D22AE8"/>
    <w:rsid w:val="00D277D3"/>
    <w:rsid w:val="00D348B9"/>
    <w:rsid w:val="00D438E5"/>
    <w:rsid w:val="00D535A9"/>
    <w:rsid w:val="00D90497"/>
    <w:rsid w:val="00DA78FC"/>
    <w:rsid w:val="00DC4A8E"/>
    <w:rsid w:val="00DD380A"/>
    <w:rsid w:val="00DD73AC"/>
    <w:rsid w:val="00E06F4E"/>
    <w:rsid w:val="00E13C72"/>
    <w:rsid w:val="00E47ED8"/>
    <w:rsid w:val="00E51C2C"/>
    <w:rsid w:val="00E735A5"/>
    <w:rsid w:val="00E80443"/>
    <w:rsid w:val="00EA1792"/>
    <w:rsid w:val="00EC0391"/>
    <w:rsid w:val="00EE3134"/>
    <w:rsid w:val="00EE614F"/>
    <w:rsid w:val="00EE6545"/>
    <w:rsid w:val="00F005F8"/>
    <w:rsid w:val="00F01996"/>
    <w:rsid w:val="00F12122"/>
    <w:rsid w:val="00F71493"/>
    <w:rsid w:val="00F769E6"/>
    <w:rsid w:val="00F94798"/>
    <w:rsid w:val="00FA06BD"/>
    <w:rsid w:val="00FA25D9"/>
    <w:rsid w:val="00FC7078"/>
    <w:rsid w:val="00FE2988"/>
    <w:rsid w:val="00FE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7D94B2"/>
  <w15:docId w15:val="{4FA648CA-D1E9-4F2B-9806-D4159610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C2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SV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1C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C2C"/>
  </w:style>
  <w:style w:type="paragraph" w:styleId="Piedepgina">
    <w:name w:val="footer"/>
    <w:basedOn w:val="Normal"/>
    <w:link w:val="PiedepginaCar"/>
    <w:uiPriority w:val="99"/>
    <w:unhideWhenUsed/>
    <w:rsid w:val="00E51C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C2C"/>
  </w:style>
  <w:style w:type="paragraph" w:styleId="Textodeglobo">
    <w:name w:val="Balloon Text"/>
    <w:basedOn w:val="Normal"/>
    <w:link w:val="TextodegloboCar"/>
    <w:uiPriority w:val="99"/>
    <w:semiHidden/>
    <w:unhideWhenUsed/>
    <w:rsid w:val="00CE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15C"/>
    <w:rPr>
      <w:rFonts w:ascii="Tahoma" w:eastAsia="Times New Roman" w:hAnsi="Tahoma" w:cs="Tahoma"/>
      <w:color w:val="000000"/>
      <w:kern w:val="28"/>
      <w:sz w:val="16"/>
      <w:szCs w:val="16"/>
      <w:lang w:eastAsia="es-SV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\\PERSONALES\U200109$\A\Sitio%20Web\Sitio%20Web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PERSONALES\U200109$\A\Sitio%20Web\Sitio%20Web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95000"/>
                    <a:lumOff val="5000"/>
                  </a:schemeClr>
                </a:solidFill>
                <a:latin typeface="Museo Sans 300" panose="02000000000000000000" pitchFamily="50" charset="0"/>
                <a:ea typeface="+mn-ea"/>
                <a:cs typeface="+mn-cs"/>
              </a:defRPr>
            </a:pPr>
            <a:r>
              <a:rPr lang="es-SV">
                <a:solidFill>
                  <a:schemeClr val="tx1">
                    <a:lumMod val="95000"/>
                    <a:lumOff val="5000"/>
                  </a:schemeClr>
                </a:solidFill>
              </a:rPr>
              <a:t>CRÉDITOS OTORGADOS POR LÍNEA FINANCIERA </a:t>
            </a:r>
          </a:p>
          <a:p>
            <a:pPr>
              <a:defRPr>
                <a:solidFill>
                  <a:schemeClr val="tx1">
                    <a:lumMod val="95000"/>
                    <a:lumOff val="5000"/>
                  </a:schemeClr>
                </a:solidFill>
              </a:defRPr>
            </a:pPr>
            <a:r>
              <a:rPr lang="es-SV">
                <a:solidFill>
                  <a:schemeClr val="tx1">
                    <a:lumMod val="95000"/>
                    <a:lumOff val="5000"/>
                  </a:schemeClr>
                </a:solidFill>
              </a:rPr>
              <a:t>AL MES DE SEPTIEMBRE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95000"/>
                  <a:lumOff val="5000"/>
                </a:schemeClr>
              </a:solidFill>
              <a:latin typeface="Museo Sans 300" panose="02000000000000000000" pitchFamily="50" charset="0"/>
              <a:ea typeface="+mn-ea"/>
              <a:cs typeface="+mn-cs"/>
            </a:defRPr>
          </a:pPr>
          <a:endParaRPr lang="es-SV"/>
        </a:p>
      </c:txPr>
    </c:title>
    <c:autoTitleDeleted val="0"/>
    <c:plotArea>
      <c:layout>
        <c:manualLayout>
          <c:layoutTarget val="inner"/>
          <c:xMode val="edge"/>
          <c:yMode val="edge"/>
          <c:x val="0.32668654686407828"/>
          <c:y val="0.28242922285295774"/>
          <c:w val="0.38368066491688541"/>
          <c:h val="0.63946777486147566"/>
        </c:manualLayout>
      </c:layout>
      <c:doughnutChart>
        <c:varyColors val="1"/>
        <c:ser>
          <c:idx val="0"/>
          <c:order val="0"/>
          <c:tx>
            <c:strRef>
              <c:f>'graf línea'!$A$4</c:f>
              <c:strCache>
                <c:ptCount val="1"/>
                <c:pt idx="0">
                  <c:v>CRÉDITOS OTORGADOS POR LÍNEA FINANCIERA AL MES DE SEPTIEMBRE 2024</c:v>
                </c:pt>
              </c:strCache>
            </c:strRef>
          </c:tx>
          <c:dPt>
            <c:idx val="0"/>
            <c:bubble3D val="0"/>
            <c:spPr>
              <a:solidFill>
                <a:srgbClr val="33CC3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E54-4B79-A388-32F78FFAA7AA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E54-4B79-A388-32F78FFAA7AA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E54-4B79-A388-32F78FFAA7AA}"/>
              </c:ext>
            </c:extLst>
          </c:dPt>
          <c:dPt>
            <c:idx val="3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E54-4B79-A388-32F78FFAA7AA}"/>
              </c:ext>
            </c:extLst>
          </c:dPt>
          <c:dLbls>
            <c:dLbl>
              <c:idx val="0"/>
              <c:layout>
                <c:manualLayout>
                  <c:x val="-9.3384787437640421E-2"/>
                  <c:y val="-0.1805620825774690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E54-4B79-A388-32F78FFAA7AA}"/>
                </c:ext>
              </c:extLst>
            </c:dLbl>
            <c:dLbl>
              <c:idx val="1"/>
              <c:layout>
                <c:manualLayout>
                  <c:x val="0.1245130499168539"/>
                  <c:y val="-6.344073171640801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E54-4B79-A388-32F78FFAA7AA}"/>
                </c:ext>
              </c:extLst>
            </c:dLbl>
            <c:dLbl>
              <c:idx val="2"/>
              <c:layout>
                <c:manualLayout>
                  <c:x val="0.13866226013467808"/>
                  <c:y val="6.344073171640801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E54-4B79-A388-32F78FFAA7AA}"/>
                </c:ext>
              </c:extLst>
            </c:dLbl>
            <c:dLbl>
              <c:idx val="3"/>
              <c:layout>
                <c:manualLayout>
                  <c:x val="-9.6214629481205335E-2"/>
                  <c:y val="8.2960956859918181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E54-4B79-A388-32F78FFAA7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useo Sans 300" panose="02000000000000000000" pitchFamily="50" charset="0"/>
                    <a:ea typeface="+mn-ea"/>
                    <a:cs typeface="+mn-cs"/>
                  </a:defRPr>
                </a:pPr>
                <a:endParaRPr lang="es-SV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'graf línea'!$A$5:$A$8</c:f>
              <c:strCache>
                <c:ptCount val="4"/>
                <c:pt idx="0">
                  <c:v>Vivienda Nueva</c:v>
                </c:pt>
                <c:pt idx="1">
                  <c:v>Vivienda Usada</c:v>
                </c:pt>
                <c:pt idx="2">
                  <c:v>Viviendas del FSV</c:v>
                </c:pt>
                <c:pt idx="3">
                  <c:v>Otras Líneas</c:v>
                </c:pt>
              </c:strCache>
            </c:strRef>
          </c:cat>
          <c:val>
            <c:numRef>
              <c:f>'graf línea'!$B$5:$B$8</c:f>
              <c:numCache>
                <c:formatCode>#,##0</c:formatCode>
                <c:ptCount val="4"/>
                <c:pt idx="0">
                  <c:v>1603</c:v>
                </c:pt>
                <c:pt idx="1">
                  <c:v>1871</c:v>
                </c:pt>
                <c:pt idx="2">
                  <c:v>1130</c:v>
                </c:pt>
                <c:pt idx="3">
                  <c:v>354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E54-4B79-A388-32F78FFAA7A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242"/>
        <c:holeSize val="7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200">
          <a:latin typeface="Museo Sans 300" panose="02000000000000000000" pitchFamily="50" charset="0"/>
        </a:defRPr>
      </a:pPr>
      <a:endParaRPr lang="es-SV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 b="0"/>
            </a:pPr>
            <a:r>
              <a:rPr lang="es-SV" b="0"/>
              <a:t>CRÉDITOS OTORGADOS POR GÉNERO </a:t>
            </a:r>
          </a:p>
          <a:p>
            <a:pPr>
              <a:defRPr b="0"/>
            </a:pPr>
            <a:r>
              <a:rPr lang="es-SV" b="0"/>
              <a:t>AL MES DE SEPTIEMBRE 2024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1371522309711286"/>
          <c:y val="0.2428931010067186"/>
          <c:w val="0.39675524934383199"/>
          <c:h val="0.6623934042748203"/>
        </c:manualLayout>
      </c:layout>
      <c:doughnutChart>
        <c:varyColors val="1"/>
        <c:ser>
          <c:idx val="0"/>
          <c:order val="0"/>
          <c:tx>
            <c:strRef>
              <c:f>'graf género'!$A$4</c:f>
              <c:strCache>
                <c:ptCount val="1"/>
                <c:pt idx="0">
                  <c:v>CRÉDITOS OTORGADOS POR GÉNERO AL MES DE SEPTIEMBRE 2024</c:v>
                </c:pt>
              </c:strCache>
            </c:strRef>
          </c:tx>
          <c:dPt>
            <c:idx val="0"/>
            <c:bubble3D val="0"/>
            <c:spPr>
              <a:solidFill>
                <a:srgbClr val="FF99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A6F-443B-8744-7593BA8BC4F2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A6F-443B-8744-7593BA8BC4F2}"/>
              </c:ext>
            </c:extLst>
          </c:dPt>
          <c:dLbls>
            <c:dLbl>
              <c:idx val="0"/>
              <c:layout>
                <c:manualLayout>
                  <c:x val="-7.9479426980099688E-2"/>
                  <c:y val="-0.1665953914846851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A6F-443B-8744-7593BA8BC4F2}"/>
                </c:ext>
              </c:extLst>
            </c:dLbl>
            <c:dLbl>
              <c:idx val="1"/>
              <c:layout>
                <c:manualLayout>
                  <c:x val="7.8004594290128876E-2"/>
                  <c:y val="0.26215848005360887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6F-443B-8744-7593BA8BC4F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s-SV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Ref>
              <c:f>'graf género'!$A$5:$A$6</c:f>
              <c:strCache>
                <c:ptCount val="2"/>
                <c:pt idx="0">
                  <c:v>Mujeres</c:v>
                </c:pt>
                <c:pt idx="1">
                  <c:v>Hombres</c:v>
                </c:pt>
              </c:strCache>
            </c:strRef>
          </c:cat>
          <c:val>
            <c:numRef>
              <c:f>'graf género'!$B$5:$B$6</c:f>
              <c:numCache>
                <c:formatCode>#,##0</c:formatCode>
                <c:ptCount val="2"/>
                <c:pt idx="0">
                  <c:v>2641</c:v>
                </c:pt>
                <c:pt idx="1">
                  <c:v>2317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A6F-443B-8744-7593BA8BC4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166"/>
        <c:holeSize val="7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200">
          <a:latin typeface="Museo Sans 300" panose="02000000000000000000" pitchFamily="50" charset="0"/>
        </a:defRPr>
      </a:pPr>
      <a:endParaRPr lang="es-SV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0.42721</cdr:x>
      <cdr:y>0.473</cdr:y>
    </cdr:from>
    <cdr:to>
      <cdr:x>0.60308</cdr:x>
      <cdr:y>0.70749</cdr:y>
    </cdr:to>
    <cdr:sp macro="" textlink="">
      <cdr:nvSpPr>
        <cdr:cNvPr id="2" name="Rectángulo 1">
          <a:extLst xmlns:a="http://schemas.openxmlformats.org/drawingml/2006/main">
            <a:ext uri="{FF2B5EF4-FFF2-40B4-BE49-F238E27FC236}">
              <a16:creationId xmlns:a16="http://schemas.microsoft.com/office/drawing/2014/main" id="{BE34AAA9-4427-85CA-A8A3-B531D19CBD90}"/>
            </a:ext>
          </a:extLst>
        </cdr:cNvPr>
        <cdr:cNvSpPr/>
      </cdr:nvSpPr>
      <cdr:spPr>
        <a:xfrm xmlns:a="http://schemas.openxmlformats.org/drawingml/2006/main">
          <a:off x="1917252" y="1230940"/>
          <a:ext cx="789284" cy="61024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anchor="ctr"/>
        <a:lstStyle xmlns:a="http://schemas.openxmlformats.org/drawingml/2006/main"/>
        <a:p xmlns:a="http://schemas.openxmlformats.org/drawingml/2006/main">
          <a:pPr algn="ctr"/>
          <a:fld id="{15F5690A-07B9-4FC5-A266-60B2D8EB270B}" type="TxLink">
            <a:rPr lang="en-US" sz="1000" b="0" i="0" u="none" strike="noStrike">
              <a:solidFill>
                <a:srgbClr val="000000"/>
              </a:solidFill>
              <a:latin typeface="Museo Sans 100"/>
            </a:rPr>
            <a:pPr algn="ctr"/>
            <a:t>Total 4,958 créditos</a:t>
          </a:fld>
          <a:endParaRPr lang="es-SV" sz="1000"/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Bluex2">
    <a:dk1>
      <a:srgbClr val="000000"/>
    </a:dk1>
    <a:lt1>
      <a:sysClr val="window" lastClr="FFFFFF"/>
    </a:lt1>
    <a:dk2>
      <a:srgbClr val="5E5E5E"/>
    </a:dk2>
    <a:lt2>
      <a:srgbClr val="DDDDDD"/>
    </a:lt2>
    <a:accent1>
      <a:srgbClr val="191970"/>
    </a:accent1>
    <a:accent2>
      <a:srgbClr val="0000FF"/>
    </a:accent2>
    <a:accent3>
      <a:srgbClr val="3366FF"/>
    </a:accent3>
    <a:accent4>
      <a:srgbClr val="66A3FF"/>
    </a:accent4>
    <a:accent5>
      <a:srgbClr val="99CCFF"/>
    </a:accent5>
    <a:accent6>
      <a:srgbClr val="FFFFFF"/>
    </a:accent6>
    <a:hlink>
      <a:srgbClr val="FFBE60"/>
    </a:hlink>
    <a:folHlink>
      <a:srgbClr val="B2B2B2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Bluex2">
    <a:dk1>
      <a:srgbClr val="000000"/>
    </a:dk1>
    <a:lt1>
      <a:sysClr val="window" lastClr="FFFFFF"/>
    </a:lt1>
    <a:dk2>
      <a:srgbClr val="5E5E5E"/>
    </a:dk2>
    <a:lt2>
      <a:srgbClr val="DDDDDD"/>
    </a:lt2>
    <a:accent1>
      <a:srgbClr val="191970"/>
    </a:accent1>
    <a:accent2>
      <a:srgbClr val="0000FF"/>
    </a:accent2>
    <a:accent3>
      <a:srgbClr val="3366FF"/>
    </a:accent3>
    <a:accent4>
      <a:srgbClr val="66A3FF"/>
    </a:accent4>
    <a:accent5>
      <a:srgbClr val="99CCFF"/>
    </a:accent5>
    <a:accent6>
      <a:srgbClr val="FFFFFF"/>
    </a:accent6>
    <a:hlink>
      <a:srgbClr val="FFBE60"/>
    </a:hlink>
    <a:folHlink>
      <a:srgbClr val="B2B2B2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E5A45-C1AE-4FC6-90DF-FF6BBC25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182</Characters>
  <Application>Microsoft Office Word</Application>
  <DocSecurity>0</DocSecurity>
  <Lines>16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Fatima Cecilia Lopez Gonzalez</dc:creator>
  <cp:lastModifiedBy>Fatima Cecilia Lopez Gonzalez</cp:lastModifiedBy>
  <cp:revision>2</cp:revision>
  <cp:lastPrinted>2024-07-01T22:20:00Z</cp:lastPrinted>
  <dcterms:created xsi:type="dcterms:W3CDTF">2024-10-28T17:34:00Z</dcterms:created>
  <dcterms:modified xsi:type="dcterms:W3CDTF">2024-10-28T17:34:00Z</dcterms:modified>
</cp:coreProperties>
</file>